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39" w:rsidRDefault="00B71A39" w:rsidP="00B71A39">
      <w:pPr>
        <w:snapToGrid w:val="0"/>
        <w:ind w:left="5387"/>
        <w:jc w:val="center"/>
      </w:pPr>
      <w:r w:rsidRPr="00344B4F">
        <w:t>УТВЕРЖДЕН</w:t>
      </w:r>
      <w:r>
        <w:t>О</w:t>
      </w:r>
      <w:r>
        <w:br/>
      </w:r>
      <w:r w:rsidRPr="006918AE">
        <w:t xml:space="preserve">приказом </w:t>
      </w:r>
      <w:r>
        <w:rPr>
          <w:color w:val="000000" w:themeColor="text1"/>
        </w:rPr>
        <w:t>МБУ ДО «Кировская СШ»</w:t>
      </w:r>
      <w:r w:rsidRPr="009B53FB">
        <w:br/>
        <w:t xml:space="preserve">от </w:t>
      </w:r>
      <w:r w:rsidRPr="00AA2537">
        <w:t>«</w:t>
      </w:r>
      <w:r>
        <w:t>04</w:t>
      </w:r>
      <w:r w:rsidRPr="00AA2537">
        <w:t xml:space="preserve">» </w:t>
      </w:r>
      <w:r>
        <w:t>мая</w:t>
      </w:r>
      <w:r w:rsidRPr="00AA2537">
        <w:t xml:space="preserve"> 20</w:t>
      </w:r>
      <w:r>
        <w:t xml:space="preserve">23 </w:t>
      </w:r>
      <w:r w:rsidRPr="00AA2537">
        <w:t>г.</w:t>
      </w:r>
      <w:r w:rsidRPr="009B53FB">
        <w:t xml:space="preserve"> № </w:t>
      </w:r>
      <w:r>
        <w:t>119</w:t>
      </w:r>
    </w:p>
    <w:p w:rsidR="00B71A39" w:rsidRPr="00FD5762" w:rsidRDefault="00B71A39" w:rsidP="00B71A39">
      <w:pPr>
        <w:snapToGrid w:val="0"/>
        <w:ind w:left="1418" w:right="1416"/>
        <w:jc w:val="center"/>
        <w:rPr>
          <w:b/>
        </w:rPr>
      </w:pPr>
      <w:r w:rsidRPr="00947F3B">
        <w:rPr>
          <w:b/>
        </w:rPr>
        <w:t>ПОЛОЖЕНИЕ</w:t>
      </w:r>
      <w:r>
        <w:rPr>
          <w:b/>
        </w:rPr>
        <w:br/>
      </w:r>
      <w:r w:rsidRPr="00FD5762">
        <w:rPr>
          <w:b/>
        </w:rPr>
        <w:t>о приемной комиссии по индивидуальному отбору поступающих на обучение по дополнительным образовательным программам спортивной подготовки</w:t>
      </w:r>
    </w:p>
    <w:p w:rsidR="00B71A39" w:rsidRPr="00DA049A" w:rsidRDefault="00B71A39" w:rsidP="00B71A39">
      <w:pPr>
        <w:snapToGrid w:val="0"/>
        <w:jc w:val="center"/>
        <w:rPr>
          <w:bCs/>
        </w:rPr>
      </w:pPr>
    </w:p>
    <w:p w:rsidR="00B71A39" w:rsidRPr="00DA049A" w:rsidRDefault="00B71A39" w:rsidP="00B71A39">
      <w:pPr>
        <w:snapToGrid w:val="0"/>
        <w:jc w:val="center"/>
        <w:rPr>
          <w:bCs/>
        </w:rPr>
      </w:pP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>Общие положения</w:t>
      </w: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34480D">
        <w:rPr>
          <w:color w:val="000000" w:themeColor="text1"/>
        </w:rPr>
        <w:t xml:space="preserve">Настоящее положение определяет порядок формирования и работы комиссии по индивидуальному отбору поступающих на обучение по дополнительным </w:t>
      </w:r>
      <w:r>
        <w:rPr>
          <w:color w:val="000000" w:themeColor="text1"/>
        </w:rPr>
        <w:t>образовательным</w:t>
      </w:r>
      <w:r w:rsidRPr="0034480D">
        <w:rPr>
          <w:color w:val="000000" w:themeColor="text1"/>
        </w:rPr>
        <w:t xml:space="preserve"> программам </w:t>
      </w:r>
      <w:r>
        <w:rPr>
          <w:color w:val="000000" w:themeColor="text1"/>
        </w:rPr>
        <w:t>спортивной подготовки</w:t>
      </w:r>
      <w:r w:rsidRPr="0034480D">
        <w:rPr>
          <w:color w:val="000000" w:themeColor="text1"/>
        </w:rPr>
        <w:t xml:space="preserve"> (далее соответственно – комиссия, </w:t>
      </w:r>
      <w:r>
        <w:t xml:space="preserve">поступающие), реализуемые </w:t>
      </w:r>
      <w:r w:rsidRPr="00947F3B">
        <w:t>в</w:t>
      </w:r>
      <w:r>
        <w:t xml:space="preserve"> </w:t>
      </w:r>
      <w:r>
        <w:rPr>
          <w:color w:val="000000" w:themeColor="text1"/>
        </w:rPr>
        <w:t>МБУДО «Кировская СШ»</w:t>
      </w:r>
      <w:r w:rsidRPr="00947F3B">
        <w:t xml:space="preserve"> (далее – учреждение).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>
        <w:t xml:space="preserve">Комиссия в своей деятельности руководствуется федеральными законами и иными нормативными </w:t>
      </w:r>
      <w:r w:rsidRPr="00997330">
        <w:rPr>
          <w:color w:val="000000" w:themeColor="text1"/>
        </w:rPr>
        <w:t xml:space="preserve">правовыми актами Российской Федерации, законами и иными нормативными правовыми актами </w:t>
      </w:r>
      <w:r>
        <w:rPr>
          <w:color w:val="000000" w:themeColor="text1"/>
        </w:rPr>
        <w:t>Ленинградской области</w:t>
      </w:r>
      <w:r w:rsidRPr="00997330">
        <w:rPr>
          <w:color w:val="000000" w:themeColor="text1"/>
        </w:rPr>
        <w:t xml:space="preserve">, </w:t>
      </w:r>
      <w:r>
        <w:t>уставом учреждения, настоящим Положением и иными локальными нормативными актами учреждения.</w:t>
      </w:r>
    </w:p>
    <w:p w:rsidR="00B71A39" w:rsidRPr="00DA049A" w:rsidRDefault="00B71A39" w:rsidP="00B71A39">
      <w:pPr>
        <w:snapToGrid w:val="0"/>
        <w:jc w:val="center"/>
        <w:rPr>
          <w:bCs/>
        </w:rPr>
      </w:pPr>
    </w:p>
    <w:p w:rsidR="00B71A39" w:rsidRPr="00DA049A" w:rsidRDefault="00B71A39" w:rsidP="00B71A39">
      <w:pPr>
        <w:snapToGrid w:val="0"/>
        <w:jc w:val="center"/>
        <w:rPr>
          <w:bCs/>
        </w:rPr>
      </w:pPr>
      <w:r w:rsidRPr="00DA049A">
        <w:rPr>
          <w:bCs/>
        </w:rPr>
        <w:t>Функции комиссии</w:t>
      </w:r>
    </w:p>
    <w:p w:rsidR="00B71A39" w:rsidRPr="00DA049A" w:rsidRDefault="00B71A39" w:rsidP="00B71A39">
      <w:pPr>
        <w:snapToGrid w:val="0"/>
        <w:jc w:val="center"/>
        <w:rPr>
          <w:bCs/>
        </w:rPr>
      </w:pP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Комиссия выполняет следующие функции: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 xml:space="preserve">организация и проведение индивидуального отбора поступающих по конкретной дополнительной </w:t>
      </w:r>
      <w:r>
        <w:t xml:space="preserve">образовательной </w:t>
      </w:r>
      <w:r w:rsidRPr="00947F3B">
        <w:t xml:space="preserve">программе </w:t>
      </w:r>
      <w:r>
        <w:t>спортивной подготовки</w:t>
      </w:r>
      <w:r w:rsidRPr="00947F3B">
        <w:t>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составление по каждой форме индивидуального отбора пофамильного списка-рейтинга поступающих с указанием оценок, полученных каждым поступающим;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принятие решения о результатах отбора.</w:t>
      </w:r>
    </w:p>
    <w:p w:rsidR="00B71A39" w:rsidRPr="00DA049A" w:rsidRDefault="00B71A39" w:rsidP="00B71A39">
      <w:pPr>
        <w:snapToGrid w:val="0"/>
        <w:jc w:val="center"/>
        <w:rPr>
          <w:bCs/>
        </w:rPr>
      </w:pP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>Порядок формирования комиссии</w:t>
      </w: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 xml:space="preserve">Комиссия формируется по каждой дополнительной </w:t>
      </w:r>
      <w:r>
        <w:rPr>
          <w:color w:val="000000" w:themeColor="text1"/>
        </w:rPr>
        <w:t xml:space="preserve">образовательной </w:t>
      </w:r>
      <w:r w:rsidRPr="0034480D">
        <w:rPr>
          <w:color w:val="000000" w:themeColor="text1"/>
        </w:rPr>
        <w:t xml:space="preserve">программе </w:t>
      </w:r>
      <w:r>
        <w:rPr>
          <w:color w:val="000000" w:themeColor="text1"/>
        </w:rPr>
        <w:t>спортивной подготовки</w:t>
      </w:r>
      <w:r w:rsidRPr="0034480D">
        <w:rPr>
          <w:color w:val="000000" w:themeColor="text1"/>
        </w:rPr>
        <w:t xml:space="preserve"> (далее – программа</w:t>
      </w:r>
      <w:r>
        <w:rPr>
          <w:color w:val="000000" w:themeColor="text1"/>
        </w:rPr>
        <w:t xml:space="preserve"> спортивной подготовки</w:t>
      </w:r>
      <w:r w:rsidRPr="0034480D">
        <w:rPr>
          <w:color w:val="000000" w:themeColor="text1"/>
        </w:rPr>
        <w:t>) отдельно.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Состав комиссии определяется ежегодно приказом учреждения.</w:t>
      </w:r>
    </w:p>
    <w:p w:rsidR="00B71A39" w:rsidRPr="00997330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997330">
        <w:rPr>
          <w:color w:val="000000" w:themeColor="text1"/>
        </w:rPr>
        <w:t xml:space="preserve">Комиссии формируются из числа педагогических работников учреждения, реализующих соответствующие </w:t>
      </w:r>
      <w:r>
        <w:rPr>
          <w:color w:val="000000" w:themeColor="text1"/>
        </w:rPr>
        <w:t>дополнительные образовательные</w:t>
      </w:r>
      <w:r w:rsidRPr="00997330">
        <w:rPr>
          <w:color w:val="000000" w:themeColor="text1"/>
        </w:rPr>
        <w:t xml:space="preserve"> программы</w:t>
      </w:r>
      <w:r>
        <w:rPr>
          <w:color w:val="000000" w:themeColor="text1"/>
        </w:rPr>
        <w:t xml:space="preserve"> спортивной подготовки</w:t>
      </w:r>
      <w:r w:rsidRPr="00997330">
        <w:rPr>
          <w:color w:val="000000" w:themeColor="text1"/>
        </w:rPr>
        <w:t xml:space="preserve">. При необходимости в состав комиссии могут включаться другие работники учреждения, </w:t>
      </w:r>
      <w:r w:rsidRPr="00997330">
        <w:t>а также работники иных организаций.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Численность комиссии должна быть не менее</w:t>
      </w:r>
      <w:r w:rsidRPr="00FD5C46">
        <w:t xml:space="preserve"> </w:t>
      </w:r>
      <w:r>
        <w:t xml:space="preserve">пяти </w:t>
      </w:r>
      <w:r w:rsidRPr="0034480D">
        <w:rPr>
          <w:color w:val="000000" w:themeColor="text1"/>
        </w:rPr>
        <w:t>человек.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В состав комиссии входят председатель комиссии, секретарь комиссии и члены комиссии.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Председатель комиссии должен иметь высшее образование по специальности (направлению подготовки)</w:t>
      </w:r>
      <w:r>
        <w:rPr>
          <w:color w:val="000000" w:themeColor="text1"/>
        </w:rPr>
        <w:t xml:space="preserve"> «Физическая культура и спорт»</w:t>
      </w:r>
      <w:r w:rsidRPr="0034480D">
        <w:rPr>
          <w:color w:val="000000" w:themeColor="text1"/>
        </w:rPr>
        <w:t>,</w:t>
      </w:r>
      <w:r>
        <w:rPr>
          <w:color w:val="000000" w:themeColor="text1"/>
        </w:rPr>
        <w:t xml:space="preserve"> а также разряд или звание по</w:t>
      </w:r>
      <w:r w:rsidRPr="0034480D">
        <w:rPr>
          <w:color w:val="000000" w:themeColor="text1"/>
        </w:rPr>
        <w:t xml:space="preserve"> соответствующе</w:t>
      </w:r>
      <w:r>
        <w:rPr>
          <w:color w:val="000000" w:themeColor="text1"/>
        </w:rPr>
        <w:t>му</w:t>
      </w:r>
      <w:r w:rsidRPr="0034480D">
        <w:rPr>
          <w:color w:val="000000" w:themeColor="text1"/>
        </w:rPr>
        <w:t xml:space="preserve"> </w:t>
      </w:r>
      <w:r>
        <w:rPr>
          <w:color w:val="000000" w:themeColor="text1"/>
        </w:rPr>
        <w:t>виду спорта</w:t>
      </w:r>
      <w:r w:rsidRPr="0034480D">
        <w:rPr>
          <w:color w:val="000000" w:themeColor="text1"/>
        </w:rPr>
        <w:t>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Члены комиссии должны быть независимы от любого воздействия</w:t>
      </w:r>
      <w:r w:rsidRPr="0020367E">
        <w:rPr>
          <w:color w:val="FF0000"/>
        </w:rPr>
        <w:t xml:space="preserve"> </w:t>
      </w:r>
      <w:r w:rsidRPr="00947F3B">
        <w:t>на принимаемые комиссией решения.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Полномочия члена комиссии могут быть прекращены в случаях: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личного заявления члена комиссии о сложении полномочий;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длительной командировки или временной нетрудоспособности члена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прекращения трудовых отношений члена комиссии с учреждением.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lastRenderedPageBreak/>
        <w:t>Изменение персонального состава комиссии производится с соблюдением требований, предусмотренных настоящим Положением для формирования состава комиссии.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Срок полномочий комиссии исчисляется с даты издания приказа учреждения об утверждении персонального состава комиссии.</w:t>
      </w:r>
    </w:p>
    <w:p w:rsidR="00B71A39" w:rsidRPr="0001557E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 xml:space="preserve">Заседание комиссии считается правомочным при участии в нем не менее половины </w:t>
      </w:r>
      <w:r w:rsidRPr="0001557E">
        <w:t>членов комиссии, председателя комиссии или его заместителя.</w:t>
      </w:r>
    </w:p>
    <w:p w:rsidR="00B71A39" w:rsidRPr="0001557E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01557E">
        <w:rPr>
          <w:color w:val="000000" w:themeColor="text1"/>
        </w:rPr>
        <w:t>Директор учреждения имеет право входить с состав любой комиссии, в том числе быть ее председателем.</w:t>
      </w:r>
    </w:p>
    <w:p w:rsidR="00B71A39" w:rsidRDefault="00B71A39" w:rsidP="00B71A39">
      <w:pPr>
        <w:snapToGrid w:val="0"/>
        <w:jc w:val="center"/>
        <w:rPr>
          <w:bCs/>
        </w:rPr>
      </w:pP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>Порядок работы комиссии</w:t>
      </w:r>
    </w:p>
    <w:p w:rsidR="00B71A39" w:rsidRPr="0034480D" w:rsidRDefault="00B71A39" w:rsidP="00B71A39">
      <w:pPr>
        <w:snapToGrid w:val="0"/>
        <w:jc w:val="center"/>
        <w:rPr>
          <w:bCs/>
          <w:color w:val="000000" w:themeColor="text1"/>
        </w:rPr>
      </w:pPr>
    </w:p>
    <w:p w:rsidR="00B71A39" w:rsidRPr="00997330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B533743">
        <w:rPr>
          <w:color w:val="000000" w:themeColor="text1"/>
        </w:rPr>
        <w:t>График работы комиссии определяется датами проведения индивидуального отбора поступающих. О времени заседаний члены комиссии извещаются секретарем комиссии не позднее</w:t>
      </w:r>
      <w:r w:rsidRPr="00997330">
        <w:rPr>
          <w:color w:val="000000" w:themeColor="text1"/>
        </w:rPr>
        <w:t>, чем за три рабочих дня до заседания.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Допускается проведение совместных заседаний нескольких комиссий.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Деятельностью комиссии руководит председатель комиссии, который: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осуществляет общее руководство деятельностью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председательствует на заседаниях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обеспечивает единство требований, предъявляемых к поступающим при проведении индивидуального отбора.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Секретарь комиссии: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отвечает за организационное обеспечение деятельности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осуществляет делопроизводство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несет ответственность за сохранность документов и иных материалов, рассматриваемых на заседаниях комиссии.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Члены комиссии имеют право: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вносить предложения о совершенствовании организации работы комиссии и условий индивидуального отбора поступающих;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в случае несогласия с решением комиссии требовать внесения в протокол особого мнения или изложить его в письменной форме в заявлении на имя председателя комиссии.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Члены комиссии обязаны: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участвовать в заседаниях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выполнять возложенные на них функции в соответствии с настоящим Положением и решениями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соблюдать требования нормативных правовых актов, регулирующих порядок индивидуального отбора поступающих;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соблюдать конфиденциальность персональных данных поступающих, данных о результатах индивидуального отбора до их утверждения в установленном порядке, иной информации, полученной в связи с выполнением обязанностей члена комиссии.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Комиссии проводят свою работу в специально выделенных и оборудованных для проведения отбора помещениях</w:t>
      </w:r>
      <w:r>
        <w:t xml:space="preserve"> (стадионах, спортивных залах, аудиториях)</w:t>
      </w:r>
      <w:r w:rsidRPr="00947F3B">
        <w:t>, позволяющих ограничить доступ посторонних лиц и обеспечить соблюдение режима конфиденциальности информации и надлежащих условий хранения документации.</w:t>
      </w:r>
    </w:p>
    <w:p w:rsidR="00B71A39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При проведении комиссией индивидуального отбора присутствие посторонних лиц не допускается.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 xml:space="preserve">Каждым членом </w:t>
      </w:r>
      <w:r w:rsidRPr="00997330">
        <w:t>комиссии ведется лист оценок, в</w:t>
      </w:r>
      <w:r w:rsidRPr="00947F3B">
        <w:t xml:space="preserve"> котором указываются дата и место проведения отбора, фамилия, имя, отчество члена комиссии, фамилия, имя, отчество каждого поступающего, выставляются полученные оценки.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На каждом заседании комиссии ведется протокол, в котором отражается мнение всех членов комиссии.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Протокол заседания комиссии должен содержать следующую информацию: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lastRenderedPageBreak/>
        <w:t>дата, время и место проведения заседания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фамилия, имя, отчество председателя комиссии, секретаря комиссии, присутствующих членов комиссии;</w:t>
      </w:r>
    </w:p>
    <w:p w:rsidR="00B71A39" w:rsidRPr="00947F3B" w:rsidRDefault="00B71A39" w:rsidP="00B71A39">
      <w:pPr>
        <w:snapToGrid w:val="0"/>
        <w:ind w:firstLine="709"/>
        <w:jc w:val="both"/>
      </w:pPr>
      <w:r w:rsidRPr="00947F3B">
        <w:t>пофамильный список-рейтинг с указанием оценок, полученных каждым поступающим;</w:t>
      </w:r>
    </w:p>
    <w:p w:rsidR="00B71A39" w:rsidRDefault="00B71A39" w:rsidP="00B71A39">
      <w:pPr>
        <w:snapToGrid w:val="0"/>
        <w:ind w:firstLine="709"/>
        <w:jc w:val="both"/>
      </w:pPr>
      <w:r w:rsidRPr="00947F3B">
        <w:t>решение о результатах отбора.</w:t>
      </w:r>
    </w:p>
    <w:p w:rsidR="00B71A39" w:rsidRPr="004C715B" w:rsidRDefault="00B71A39" w:rsidP="00B71A39">
      <w:pPr>
        <w:pStyle w:val="a3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15B">
        <w:rPr>
          <w:rFonts w:ascii="Times New Roman" w:hAnsi="Times New Roman"/>
          <w:sz w:val="24"/>
          <w:szCs w:val="24"/>
        </w:rPr>
        <w:t>Протокол подписывается председателем, секретарем и всеми членами комиссии.</w:t>
      </w:r>
    </w:p>
    <w:p w:rsidR="00B71A39" w:rsidRPr="00F51DA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F51DAB">
        <w:t>Протоколы заседаний комиссии либо выписки из протоколов хранятся в личном деле обучающегося, поступившего в учреждение на основании результатов отбора поступающих, в течение всего срока хранения личного дела.</w:t>
      </w:r>
    </w:p>
    <w:p w:rsidR="00B71A39" w:rsidRPr="00947F3B" w:rsidRDefault="00B71A39" w:rsidP="00B71A39">
      <w:pPr>
        <w:numPr>
          <w:ilvl w:val="0"/>
          <w:numId w:val="1"/>
        </w:numPr>
        <w:snapToGrid w:val="0"/>
        <w:ind w:left="0" w:firstLine="709"/>
        <w:jc w:val="both"/>
      </w:pPr>
      <w:r w:rsidRPr="00947F3B">
        <w:t>Решение о результатах приема в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B71A39" w:rsidRPr="0034480D" w:rsidRDefault="00B71A39" w:rsidP="00B71A39">
      <w:pPr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Комиссия передает протокол об указанных результатах директору учреждения не позднее следующего рабочего дня после принятия решения о результатах отбора.</w:t>
      </w:r>
    </w:p>
    <w:p w:rsidR="0007049C" w:rsidRDefault="0007049C">
      <w:bookmarkStart w:id="0" w:name="_GoBack"/>
      <w:bookmarkEnd w:id="0"/>
    </w:p>
    <w:sectPr w:rsidR="0007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A"/>
    <w:rsid w:val="0007049C"/>
    <w:rsid w:val="006153DA"/>
    <w:rsid w:val="00B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8905"/>
  <w15:chartTrackingRefBased/>
  <w15:docId w15:val="{642321A5-DFCF-416C-BC78-E349768D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1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B71A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2024-04-24T12:43:00Z</dcterms:created>
  <dcterms:modified xsi:type="dcterms:W3CDTF">2024-04-24T12:45:00Z</dcterms:modified>
</cp:coreProperties>
</file>